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07" w:rsidRDefault="00DB5107" w:rsidP="00B76417">
      <w:pPr>
        <w:rPr>
          <w:b/>
        </w:rPr>
      </w:pPr>
      <w:r>
        <w:rPr>
          <w:b/>
        </w:rPr>
        <w:t xml:space="preserve">NEEMF Child Safeguarding </w:t>
      </w:r>
    </w:p>
    <w:p w:rsidR="00B76417" w:rsidRPr="00DB5107" w:rsidRDefault="00B76417" w:rsidP="00B76417">
      <w:pPr>
        <w:rPr>
          <w:b/>
        </w:rPr>
      </w:pPr>
      <w:r w:rsidRPr="00DB5107">
        <w:rPr>
          <w:b/>
        </w:rPr>
        <w:t xml:space="preserve">What is safeguarding? </w:t>
      </w:r>
    </w:p>
    <w:p w:rsidR="00B76417" w:rsidRDefault="00B76417" w:rsidP="00DB5107">
      <w:pPr>
        <w:spacing w:line="240" w:lineRule="auto"/>
        <w:contextualSpacing/>
      </w:pPr>
      <w:r>
        <w:t xml:space="preserve">Under the law (Children Act 1989 and Children Act 2004) and government guidance on how </w:t>
      </w:r>
    </w:p>
    <w:p w:rsidR="00B76417" w:rsidRDefault="00B76417" w:rsidP="00DB5107">
      <w:pPr>
        <w:spacing w:line="240" w:lineRule="auto"/>
        <w:contextualSpacing/>
      </w:pPr>
      <w:proofErr w:type="gramStart"/>
      <w:r>
        <w:t>organisations</w:t>
      </w:r>
      <w:proofErr w:type="gramEnd"/>
      <w:r>
        <w:t xml:space="preserve"> should work together, voluntary groups have a responsibility to contribute to the </w:t>
      </w:r>
    </w:p>
    <w:p w:rsidR="00B76417" w:rsidRDefault="00B76417" w:rsidP="00DB5107">
      <w:pPr>
        <w:spacing w:line="240" w:lineRule="auto"/>
        <w:contextualSpacing/>
      </w:pPr>
      <w:proofErr w:type="gramStart"/>
      <w:r>
        <w:t>safeguarding</w:t>
      </w:r>
      <w:proofErr w:type="gramEnd"/>
      <w:r>
        <w:t xml:space="preserve"> of the children with whom they work, to act on any concerns that a child is at </w:t>
      </w:r>
    </w:p>
    <w:p w:rsidR="00B76417" w:rsidRDefault="00B76417" w:rsidP="00DB5107">
      <w:pPr>
        <w:spacing w:line="240" w:lineRule="auto"/>
        <w:contextualSpacing/>
      </w:pPr>
      <w:proofErr w:type="gramStart"/>
      <w:r>
        <w:t>risk</w:t>
      </w:r>
      <w:proofErr w:type="gramEnd"/>
      <w:r>
        <w:t xml:space="preserve"> of abuse and make sure that the way they work does not place children at unacceptable </w:t>
      </w:r>
    </w:p>
    <w:p w:rsidR="00B76417" w:rsidRDefault="00B76417" w:rsidP="00DB5107">
      <w:pPr>
        <w:spacing w:line="240" w:lineRule="auto"/>
        <w:contextualSpacing/>
      </w:pPr>
      <w:proofErr w:type="gramStart"/>
      <w:r>
        <w:t>risk</w:t>
      </w:r>
      <w:proofErr w:type="gramEnd"/>
      <w:r>
        <w:t xml:space="preserve"> of harm. </w:t>
      </w:r>
    </w:p>
    <w:p w:rsidR="00B76417" w:rsidRDefault="00B76417" w:rsidP="00DB5107">
      <w:pPr>
        <w:spacing w:after="0" w:line="240" w:lineRule="auto"/>
      </w:pPr>
      <w:r w:rsidRPr="00DB5107">
        <w:rPr>
          <w:b/>
        </w:rPr>
        <w:t>Safeguarding</w:t>
      </w:r>
      <w:r>
        <w:t xml:space="preserve">: the process of protecting children from harm - whether the harm is caused by </w:t>
      </w:r>
    </w:p>
    <w:p w:rsidR="00B76417" w:rsidRDefault="00B76417" w:rsidP="00DB5107">
      <w:pPr>
        <w:spacing w:after="0" w:line="240" w:lineRule="auto"/>
      </w:pPr>
      <w:proofErr w:type="gramStart"/>
      <w:r>
        <w:t>accidents</w:t>
      </w:r>
      <w:proofErr w:type="gramEnd"/>
      <w:r>
        <w:t xml:space="preserve">, deliberate abuse (physical, emotional, sexual), neglect, bullying, discrimination or </w:t>
      </w:r>
    </w:p>
    <w:p w:rsidR="00B76417" w:rsidRDefault="00B76417" w:rsidP="00DB5107">
      <w:pPr>
        <w:spacing w:after="0" w:line="240" w:lineRule="auto"/>
      </w:pPr>
      <w:proofErr w:type="gramStart"/>
      <w:r>
        <w:t>prejudice</w:t>
      </w:r>
      <w:proofErr w:type="gramEnd"/>
      <w:r>
        <w:t xml:space="preserve"> or failure to help children take part in activities that are open to most of their peers. </w:t>
      </w:r>
    </w:p>
    <w:p w:rsidR="00B76417" w:rsidRDefault="00B76417" w:rsidP="00DB5107">
      <w:pPr>
        <w:spacing w:after="0" w:line="240" w:lineRule="auto"/>
      </w:pPr>
      <w:r w:rsidRPr="00DB5107">
        <w:rPr>
          <w:b/>
        </w:rPr>
        <w:t>Safeguards:</w:t>
      </w:r>
      <w:r>
        <w:t xml:space="preserve"> measures put in place to help reduce the risk of children and young people </w:t>
      </w:r>
    </w:p>
    <w:p w:rsidR="006014F6" w:rsidRDefault="00B76417" w:rsidP="00DB5107">
      <w:pPr>
        <w:spacing w:after="0" w:line="240" w:lineRule="auto"/>
      </w:pPr>
      <w:proofErr w:type="gramStart"/>
      <w:r>
        <w:t>being</w:t>
      </w:r>
      <w:proofErr w:type="gramEnd"/>
      <w:r>
        <w:t xml:space="preserve"> harmed.</w:t>
      </w:r>
    </w:p>
    <w:p w:rsidR="000D036C" w:rsidRDefault="000D036C" w:rsidP="00B76417">
      <w:pPr>
        <w:rPr>
          <w:b/>
        </w:rPr>
      </w:pPr>
    </w:p>
    <w:p w:rsidR="00C07CA0" w:rsidRDefault="00C07CA0" w:rsidP="00B76417">
      <w:pPr>
        <w:rPr>
          <w:b/>
        </w:rPr>
      </w:pPr>
      <w:proofErr w:type="gramStart"/>
      <w:r>
        <w:rPr>
          <w:b/>
        </w:rPr>
        <w:t>Five  Step</w:t>
      </w:r>
      <w:proofErr w:type="gramEnd"/>
      <w:r>
        <w:rPr>
          <w:b/>
        </w:rPr>
        <w:t xml:space="preserve"> Plan</w:t>
      </w:r>
    </w:p>
    <w:p w:rsidR="00B76417" w:rsidRPr="00C07CA0" w:rsidRDefault="00DB5107" w:rsidP="00C07CA0">
      <w:pPr>
        <w:pStyle w:val="ListParagraph"/>
        <w:numPr>
          <w:ilvl w:val="0"/>
          <w:numId w:val="1"/>
        </w:numPr>
        <w:rPr>
          <w:b/>
        </w:rPr>
      </w:pPr>
      <w:r w:rsidRPr="00C07CA0">
        <w:rPr>
          <w:b/>
        </w:rPr>
        <w:t>Named Person for Child Protection</w:t>
      </w:r>
    </w:p>
    <w:p w:rsidR="00B76417" w:rsidRDefault="00DB5107" w:rsidP="00B76417">
      <w:proofErr w:type="gramStart"/>
      <w:r>
        <w:t>NEEMF to name one of the committee as the named person for child protection policy</w:t>
      </w:r>
      <w:r w:rsidR="000D036C">
        <w:t>.</w:t>
      </w:r>
      <w:proofErr w:type="gramEnd"/>
      <w:r w:rsidR="000D036C">
        <w:t xml:space="preserve">  This person should be responsible for keeping up to date with child protection information and disseminating this to the committee.</w:t>
      </w:r>
    </w:p>
    <w:p w:rsidR="00B76417" w:rsidRPr="00C07CA0" w:rsidRDefault="00DB5107" w:rsidP="00C07CA0">
      <w:pPr>
        <w:pStyle w:val="ListParagraph"/>
        <w:numPr>
          <w:ilvl w:val="0"/>
          <w:numId w:val="1"/>
        </w:numPr>
        <w:rPr>
          <w:b/>
        </w:rPr>
      </w:pPr>
      <w:r w:rsidRPr="00C07CA0">
        <w:rPr>
          <w:b/>
        </w:rPr>
        <w:t>A</w:t>
      </w:r>
      <w:r w:rsidR="00B76417" w:rsidRPr="00C07CA0">
        <w:rPr>
          <w:b/>
        </w:rPr>
        <w:t xml:space="preserve"> child protection policy</w:t>
      </w:r>
    </w:p>
    <w:p w:rsidR="00B76417" w:rsidRDefault="00DB5107" w:rsidP="00B76417">
      <w:r>
        <w:t>A policy to be written and approved</w:t>
      </w:r>
    </w:p>
    <w:p w:rsidR="00B76417" w:rsidRPr="00C07CA0" w:rsidRDefault="00B76417" w:rsidP="00C07CA0">
      <w:pPr>
        <w:pStyle w:val="ListParagraph"/>
        <w:numPr>
          <w:ilvl w:val="0"/>
          <w:numId w:val="1"/>
        </w:numPr>
        <w:rPr>
          <w:b/>
        </w:rPr>
      </w:pPr>
      <w:r w:rsidRPr="00C07CA0">
        <w:rPr>
          <w:b/>
        </w:rPr>
        <w:t>Writing procedures</w:t>
      </w:r>
    </w:p>
    <w:p w:rsidR="00B76417" w:rsidRDefault="00DB5107" w:rsidP="000D036C">
      <w:pPr>
        <w:spacing w:after="0" w:line="240" w:lineRule="auto"/>
      </w:pPr>
      <w:proofErr w:type="gramStart"/>
      <w:r>
        <w:t>B</w:t>
      </w:r>
      <w:r w:rsidR="00B76417">
        <w:t>asic safeguarding procedures</w:t>
      </w:r>
      <w:r>
        <w:t xml:space="preserve"> to be written</w:t>
      </w:r>
      <w:r w:rsidR="00B76417">
        <w:t>, including what happens in the event that a child is</w:t>
      </w:r>
      <w:r w:rsidR="000D036C">
        <w:t xml:space="preserve"> </w:t>
      </w:r>
      <w:r w:rsidR="00B76417">
        <w:t>harmed.</w:t>
      </w:r>
      <w:proofErr w:type="gramEnd"/>
      <w:r w:rsidR="00B76417">
        <w:t xml:space="preserve"> </w:t>
      </w:r>
    </w:p>
    <w:p w:rsidR="000D036C" w:rsidRDefault="000D036C" w:rsidP="000D036C">
      <w:pPr>
        <w:spacing w:after="0" w:line="240" w:lineRule="auto"/>
      </w:pPr>
    </w:p>
    <w:p w:rsidR="00B76417" w:rsidRPr="00C07CA0" w:rsidRDefault="00B76417" w:rsidP="00C07CA0">
      <w:pPr>
        <w:pStyle w:val="ListParagraph"/>
        <w:numPr>
          <w:ilvl w:val="0"/>
          <w:numId w:val="1"/>
        </w:numPr>
        <w:rPr>
          <w:b/>
        </w:rPr>
      </w:pPr>
      <w:r w:rsidRPr="00C07CA0">
        <w:rPr>
          <w:b/>
        </w:rPr>
        <w:t>Employing the right people</w:t>
      </w:r>
    </w:p>
    <w:p w:rsidR="00DB5107" w:rsidRPr="000D036C" w:rsidRDefault="00DB5107" w:rsidP="00DB5107">
      <w:r w:rsidRPr="000D036C">
        <w:t xml:space="preserve">As NEEMF does not employ anyone who will be undertaking a regulated activity relating to children on a </w:t>
      </w:r>
      <w:r w:rsidRPr="000D036C">
        <w:rPr>
          <w:b/>
        </w:rPr>
        <w:t>regular</w:t>
      </w:r>
      <w:r w:rsidRPr="000D036C">
        <w:t xml:space="preserve"> basis, there seems to be no requirement for any of the volunteers or workshop leaders to have a DBS check.</w:t>
      </w:r>
    </w:p>
    <w:p w:rsidR="00DB5107" w:rsidRPr="00362127" w:rsidRDefault="00DB5107" w:rsidP="000D036C">
      <w:pPr>
        <w:ind w:firstLine="720"/>
        <w:rPr>
          <w:b/>
        </w:rPr>
      </w:pPr>
      <w:r w:rsidRPr="00362127">
        <w:rPr>
          <w:b/>
        </w:rPr>
        <w:t>The new Disclosure and Barring Service (DBS)</w:t>
      </w:r>
    </w:p>
    <w:p w:rsidR="00DB5107" w:rsidRDefault="00DB5107" w:rsidP="000D036C">
      <w:pPr>
        <w:spacing w:after="0" w:line="240" w:lineRule="auto"/>
        <w:ind w:left="720"/>
      </w:pPr>
      <w:r>
        <w:t xml:space="preserve">Regulated activity relating to children now comprises: </w:t>
      </w:r>
    </w:p>
    <w:p w:rsidR="00DB5107" w:rsidRDefault="00DB5107" w:rsidP="000D036C">
      <w:pPr>
        <w:spacing w:after="0" w:line="240" w:lineRule="auto"/>
        <w:ind w:left="720"/>
      </w:pPr>
      <w:r>
        <w:t>(</w:t>
      </w:r>
      <w:proofErr w:type="spellStart"/>
      <w:r>
        <w:t>i</w:t>
      </w:r>
      <w:proofErr w:type="spellEnd"/>
      <w:r>
        <w:t xml:space="preserve">) Unsupervised activities: teach, train, instruct, care for or supervise children, or provide </w:t>
      </w:r>
    </w:p>
    <w:p w:rsidR="00DB5107" w:rsidRDefault="00DB5107" w:rsidP="000D036C">
      <w:pPr>
        <w:spacing w:after="0" w:line="240" w:lineRule="auto"/>
        <w:ind w:left="720"/>
      </w:pPr>
      <w:proofErr w:type="gramStart"/>
      <w:r>
        <w:t>advice/guidance</w:t>
      </w:r>
      <w:proofErr w:type="gramEnd"/>
      <w:r>
        <w:t xml:space="preserve"> on well-being, or drive a vehicle only for children </w:t>
      </w:r>
    </w:p>
    <w:p w:rsidR="00DB5107" w:rsidRDefault="00DB5107" w:rsidP="000D036C">
      <w:pPr>
        <w:spacing w:after="0" w:line="240" w:lineRule="auto"/>
        <w:ind w:left="720"/>
      </w:pPr>
      <w:r>
        <w:t xml:space="preserve">(ii) Work for a limited range of establishments (‘specified places’), with opportunity for </w:t>
      </w:r>
    </w:p>
    <w:p w:rsidR="00DB5107" w:rsidRDefault="00DB5107" w:rsidP="000D036C">
      <w:pPr>
        <w:spacing w:after="0" w:line="240" w:lineRule="auto"/>
        <w:ind w:left="720"/>
      </w:pPr>
      <w:proofErr w:type="gramStart"/>
      <w:r>
        <w:t>contact</w:t>
      </w:r>
      <w:proofErr w:type="gramEnd"/>
      <w:r>
        <w:t xml:space="preserve">: for example, schools, children’s homes, childcare premises. Not work by </w:t>
      </w:r>
    </w:p>
    <w:p w:rsidR="00DB5107" w:rsidRDefault="00DB5107" w:rsidP="000D036C">
      <w:pPr>
        <w:spacing w:after="0" w:line="240" w:lineRule="auto"/>
        <w:ind w:left="720"/>
      </w:pPr>
      <w:proofErr w:type="gramStart"/>
      <w:r>
        <w:t>supervised</w:t>
      </w:r>
      <w:proofErr w:type="gramEnd"/>
      <w:r>
        <w:t xml:space="preserve"> volunteers; </w:t>
      </w:r>
    </w:p>
    <w:p w:rsidR="00DB5107" w:rsidRDefault="00DB5107" w:rsidP="000D036C">
      <w:pPr>
        <w:spacing w:after="0" w:line="240" w:lineRule="auto"/>
        <w:ind w:left="720"/>
      </w:pPr>
      <w:r>
        <w:t>Work under (</w:t>
      </w:r>
      <w:proofErr w:type="spellStart"/>
      <w:r>
        <w:t>i</w:t>
      </w:r>
      <w:proofErr w:type="spellEnd"/>
      <w:r>
        <w:t xml:space="preserve">) or (ii) is regulated activity only if done </w:t>
      </w:r>
      <w:r w:rsidRPr="00DB5107">
        <w:rPr>
          <w:b/>
        </w:rPr>
        <w:t>regularly</w:t>
      </w:r>
      <w:r>
        <w:t>.</w:t>
      </w:r>
    </w:p>
    <w:p w:rsidR="00DB5107" w:rsidRDefault="00DB5107" w:rsidP="00DB5107">
      <w:pPr>
        <w:spacing w:after="0" w:line="240" w:lineRule="auto"/>
      </w:pPr>
    </w:p>
    <w:p w:rsidR="00B76417" w:rsidRPr="00C07CA0" w:rsidRDefault="00B76417" w:rsidP="00C07CA0">
      <w:pPr>
        <w:pStyle w:val="ListParagraph"/>
        <w:numPr>
          <w:ilvl w:val="0"/>
          <w:numId w:val="1"/>
        </w:numPr>
        <w:rPr>
          <w:b/>
        </w:rPr>
      </w:pPr>
      <w:r w:rsidRPr="00C07CA0">
        <w:rPr>
          <w:b/>
        </w:rPr>
        <w:t>Making it all work</w:t>
      </w:r>
    </w:p>
    <w:p w:rsidR="00B76417" w:rsidRDefault="002C7FDA" w:rsidP="00C07CA0">
      <w:pPr>
        <w:spacing w:after="0" w:line="240" w:lineRule="auto"/>
      </w:pPr>
      <w:proofErr w:type="gramStart"/>
      <w:r>
        <w:t>Policy and procedures to be discussed and approved at a committee meeting.</w:t>
      </w:r>
      <w:proofErr w:type="gramEnd"/>
      <w:r>
        <w:t xml:space="preserve">  Regular monitoring of the issues should be undertaken by the named person for child protection.</w:t>
      </w:r>
    </w:p>
    <w:sectPr w:rsidR="00B76417" w:rsidSect="00C07CA0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B2146"/>
    <w:multiLevelType w:val="hybridMultilevel"/>
    <w:tmpl w:val="194C01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76417"/>
    <w:rsid w:val="000D036C"/>
    <w:rsid w:val="002C7FDA"/>
    <w:rsid w:val="006014F6"/>
    <w:rsid w:val="0087785D"/>
    <w:rsid w:val="00B76417"/>
    <w:rsid w:val="00C07CA0"/>
    <w:rsid w:val="00C95615"/>
    <w:rsid w:val="00DB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Brunton</dc:creator>
  <cp:lastModifiedBy>Brunton</cp:lastModifiedBy>
  <cp:revision>3</cp:revision>
  <dcterms:created xsi:type="dcterms:W3CDTF">2013-05-12T16:55:00Z</dcterms:created>
  <dcterms:modified xsi:type="dcterms:W3CDTF">2013-05-14T17:09:00Z</dcterms:modified>
</cp:coreProperties>
</file>